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43"/>
        <w:gridCol w:w="1743"/>
        <w:gridCol w:w="1743"/>
        <w:gridCol w:w="1743"/>
        <w:gridCol w:w="1744"/>
        <w:gridCol w:w="1744"/>
        <w:gridCol w:w="1744"/>
        <w:gridCol w:w="1744"/>
      </w:tblGrid>
      <w:tr w:rsidR="001847E8" w:rsidRPr="00942163" w:rsidTr="009C59E0">
        <w:tc>
          <w:tcPr>
            <w:tcW w:w="1743" w:type="dxa"/>
          </w:tcPr>
          <w:p w:rsidR="009C59E0" w:rsidRPr="00942163" w:rsidRDefault="009C59E0" w:rsidP="00F60162">
            <w:pPr>
              <w:jc w:val="center"/>
              <w:rPr>
                <w:b/>
                <w:bCs/>
                <w:sz w:val="24"/>
                <w:szCs w:val="24"/>
              </w:rPr>
            </w:pPr>
            <w:r w:rsidRPr="00942163">
              <w:rPr>
                <w:b/>
                <w:bCs/>
                <w:sz w:val="24"/>
                <w:szCs w:val="24"/>
              </w:rPr>
              <w:t>Spring Term – first half</w:t>
            </w:r>
          </w:p>
        </w:tc>
        <w:tc>
          <w:tcPr>
            <w:tcW w:w="1743" w:type="dxa"/>
          </w:tcPr>
          <w:p w:rsidR="009C59E0" w:rsidRPr="00942163" w:rsidRDefault="009C59E0" w:rsidP="00F60162">
            <w:pPr>
              <w:jc w:val="center"/>
              <w:rPr>
                <w:sz w:val="24"/>
                <w:szCs w:val="24"/>
              </w:rPr>
            </w:pPr>
            <w:r w:rsidRPr="00942163">
              <w:rPr>
                <w:sz w:val="24"/>
                <w:szCs w:val="24"/>
              </w:rPr>
              <w:t xml:space="preserve">w/c </w:t>
            </w:r>
            <w:r w:rsidR="001847E8">
              <w:rPr>
                <w:sz w:val="24"/>
                <w:szCs w:val="24"/>
              </w:rPr>
              <w:t>8</w:t>
            </w:r>
            <w:r w:rsidRPr="00942163">
              <w:rPr>
                <w:sz w:val="24"/>
                <w:szCs w:val="24"/>
              </w:rPr>
              <w:t>.1.2</w:t>
            </w:r>
            <w:r w:rsidR="00F74B2C">
              <w:rPr>
                <w:sz w:val="24"/>
                <w:szCs w:val="24"/>
              </w:rPr>
              <w:t>4</w:t>
            </w:r>
          </w:p>
        </w:tc>
        <w:tc>
          <w:tcPr>
            <w:tcW w:w="1743" w:type="dxa"/>
          </w:tcPr>
          <w:p w:rsidR="009C59E0" w:rsidRPr="00942163" w:rsidRDefault="009C59E0" w:rsidP="00F60162">
            <w:pPr>
              <w:jc w:val="center"/>
              <w:rPr>
                <w:sz w:val="24"/>
                <w:szCs w:val="24"/>
              </w:rPr>
            </w:pPr>
            <w:r w:rsidRPr="00942163">
              <w:rPr>
                <w:sz w:val="24"/>
                <w:szCs w:val="24"/>
              </w:rPr>
              <w:t xml:space="preserve">w/c </w:t>
            </w:r>
            <w:r w:rsidR="001847E8">
              <w:rPr>
                <w:sz w:val="24"/>
                <w:szCs w:val="24"/>
              </w:rPr>
              <w:t>15</w:t>
            </w:r>
            <w:r w:rsidRPr="00942163">
              <w:rPr>
                <w:sz w:val="24"/>
                <w:szCs w:val="24"/>
              </w:rPr>
              <w:t>.1.2</w:t>
            </w:r>
            <w:r w:rsidR="00F74B2C">
              <w:rPr>
                <w:sz w:val="24"/>
                <w:szCs w:val="24"/>
              </w:rPr>
              <w:t>4</w:t>
            </w:r>
          </w:p>
        </w:tc>
        <w:tc>
          <w:tcPr>
            <w:tcW w:w="1743" w:type="dxa"/>
          </w:tcPr>
          <w:p w:rsidR="009C59E0" w:rsidRPr="00942163" w:rsidRDefault="009C59E0" w:rsidP="00F60162">
            <w:pPr>
              <w:jc w:val="center"/>
              <w:rPr>
                <w:sz w:val="24"/>
                <w:szCs w:val="24"/>
              </w:rPr>
            </w:pPr>
            <w:r w:rsidRPr="00942163">
              <w:rPr>
                <w:sz w:val="24"/>
                <w:szCs w:val="24"/>
              </w:rPr>
              <w:t xml:space="preserve">w/c </w:t>
            </w:r>
            <w:r w:rsidR="001847E8">
              <w:rPr>
                <w:sz w:val="24"/>
                <w:szCs w:val="24"/>
              </w:rPr>
              <w:t>22</w:t>
            </w:r>
            <w:r w:rsidRPr="00942163">
              <w:rPr>
                <w:sz w:val="24"/>
                <w:szCs w:val="24"/>
              </w:rPr>
              <w:t>.1.2</w:t>
            </w:r>
            <w:r w:rsidR="00F74B2C">
              <w:rPr>
                <w:sz w:val="24"/>
                <w:szCs w:val="24"/>
              </w:rPr>
              <w:t>4</w:t>
            </w:r>
          </w:p>
        </w:tc>
        <w:tc>
          <w:tcPr>
            <w:tcW w:w="1744" w:type="dxa"/>
          </w:tcPr>
          <w:p w:rsidR="009C59E0" w:rsidRPr="00942163" w:rsidRDefault="009C59E0" w:rsidP="00F60162">
            <w:pPr>
              <w:jc w:val="center"/>
              <w:rPr>
                <w:sz w:val="24"/>
                <w:szCs w:val="24"/>
              </w:rPr>
            </w:pPr>
            <w:r w:rsidRPr="00942163">
              <w:rPr>
                <w:sz w:val="24"/>
                <w:szCs w:val="24"/>
              </w:rPr>
              <w:t>w/c 2</w:t>
            </w:r>
            <w:r w:rsidR="001847E8">
              <w:rPr>
                <w:sz w:val="24"/>
                <w:szCs w:val="24"/>
              </w:rPr>
              <w:t>9</w:t>
            </w:r>
            <w:r w:rsidRPr="00942163">
              <w:rPr>
                <w:sz w:val="24"/>
                <w:szCs w:val="24"/>
              </w:rPr>
              <w:t>.1.2</w:t>
            </w:r>
            <w:r w:rsidR="00F74B2C">
              <w:rPr>
                <w:sz w:val="24"/>
                <w:szCs w:val="24"/>
              </w:rPr>
              <w:t>4</w:t>
            </w:r>
          </w:p>
        </w:tc>
        <w:tc>
          <w:tcPr>
            <w:tcW w:w="1744" w:type="dxa"/>
          </w:tcPr>
          <w:p w:rsidR="009C59E0" w:rsidRPr="00942163" w:rsidRDefault="009C59E0" w:rsidP="00F60162">
            <w:pPr>
              <w:jc w:val="center"/>
              <w:rPr>
                <w:sz w:val="24"/>
                <w:szCs w:val="24"/>
              </w:rPr>
            </w:pPr>
            <w:r w:rsidRPr="00942163">
              <w:rPr>
                <w:sz w:val="24"/>
                <w:szCs w:val="24"/>
              </w:rPr>
              <w:t xml:space="preserve">w/c </w:t>
            </w:r>
            <w:r w:rsidR="001847E8">
              <w:rPr>
                <w:sz w:val="24"/>
                <w:szCs w:val="24"/>
              </w:rPr>
              <w:t>5.2</w:t>
            </w:r>
            <w:r w:rsidRPr="00942163">
              <w:rPr>
                <w:sz w:val="24"/>
                <w:szCs w:val="24"/>
              </w:rPr>
              <w:t>.2</w:t>
            </w:r>
            <w:r w:rsidR="00F74B2C">
              <w:rPr>
                <w:sz w:val="24"/>
                <w:szCs w:val="24"/>
              </w:rPr>
              <w:t>4</w:t>
            </w:r>
          </w:p>
        </w:tc>
        <w:tc>
          <w:tcPr>
            <w:tcW w:w="1744" w:type="dxa"/>
          </w:tcPr>
          <w:p w:rsidR="009C59E0" w:rsidRPr="00942163" w:rsidRDefault="009C59E0" w:rsidP="00F60162">
            <w:pPr>
              <w:jc w:val="center"/>
              <w:rPr>
                <w:sz w:val="24"/>
                <w:szCs w:val="24"/>
              </w:rPr>
            </w:pPr>
            <w:r w:rsidRPr="00942163">
              <w:rPr>
                <w:sz w:val="24"/>
                <w:szCs w:val="24"/>
              </w:rPr>
              <w:t xml:space="preserve">w/c </w:t>
            </w:r>
            <w:r w:rsidR="001847E8">
              <w:rPr>
                <w:sz w:val="24"/>
                <w:szCs w:val="24"/>
              </w:rPr>
              <w:t>12</w:t>
            </w:r>
            <w:r w:rsidRPr="00942163">
              <w:rPr>
                <w:sz w:val="24"/>
                <w:szCs w:val="24"/>
              </w:rPr>
              <w:t>.2.2</w:t>
            </w:r>
            <w:r w:rsidR="00F74B2C">
              <w:rPr>
                <w:sz w:val="24"/>
                <w:szCs w:val="24"/>
              </w:rPr>
              <w:t>4</w:t>
            </w:r>
          </w:p>
        </w:tc>
        <w:tc>
          <w:tcPr>
            <w:tcW w:w="1744" w:type="dxa"/>
          </w:tcPr>
          <w:p w:rsidR="009C59E0" w:rsidRPr="00942163" w:rsidRDefault="009C59E0" w:rsidP="00F60162">
            <w:pPr>
              <w:jc w:val="center"/>
              <w:rPr>
                <w:b/>
                <w:bCs/>
                <w:sz w:val="24"/>
                <w:szCs w:val="24"/>
              </w:rPr>
            </w:pPr>
            <w:r w:rsidRPr="00942163">
              <w:rPr>
                <w:b/>
                <w:bCs/>
                <w:sz w:val="24"/>
                <w:szCs w:val="24"/>
              </w:rPr>
              <w:t>Half Term</w:t>
            </w:r>
          </w:p>
        </w:tc>
      </w:tr>
      <w:tr w:rsidR="001847E8" w:rsidRPr="00942163" w:rsidTr="009C59E0">
        <w:tc>
          <w:tcPr>
            <w:tcW w:w="1743" w:type="dxa"/>
          </w:tcPr>
          <w:p w:rsidR="009C59E0" w:rsidRPr="00942163" w:rsidRDefault="009C59E0" w:rsidP="00F60162">
            <w:pPr>
              <w:jc w:val="center"/>
              <w:rPr>
                <w:i/>
                <w:iCs/>
                <w:sz w:val="24"/>
                <w:szCs w:val="24"/>
              </w:rPr>
            </w:pPr>
            <w:r w:rsidRPr="00942163">
              <w:rPr>
                <w:i/>
                <w:iCs/>
                <w:sz w:val="24"/>
                <w:szCs w:val="24"/>
              </w:rPr>
              <w:t>Year 12</w:t>
            </w:r>
          </w:p>
        </w:tc>
        <w:tc>
          <w:tcPr>
            <w:tcW w:w="1743" w:type="dxa"/>
          </w:tcPr>
          <w:p w:rsidR="009C59E0" w:rsidRPr="00942163" w:rsidRDefault="009C59E0" w:rsidP="00F60162">
            <w:pPr>
              <w:jc w:val="center"/>
              <w:rPr>
                <w:sz w:val="24"/>
                <w:szCs w:val="24"/>
              </w:rPr>
            </w:pPr>
            <w:r w:rsidRPr="00942163">
              <w:rPr>
                <w:sz w:val="24"/>
                <w:szCs w:val="24"/>
              </w:rPr>
              <w:t>Online Safety –</w:t>
            </w:r>
            <w:proofErr w:type="spellStart"/>
            <w:r w:rsidRPr="00942163">
              <w:rPr>
                <w:sz w:val="24"/>
                <w:szCs w:val="24"/>
              </w:rPr>
              <w:t>DWr</w:t>
            </w:r>
            <w:proofErr w:type="spellEnd"/>
          </w:p>
        </w:tc>
        <w:tc>
          <w:tcPr>
            <w:tcW w:w="1743" w:type="dxa"/>
          </w:tcPr>
          <w:p w:rsidR="001847E8" w:rsidRDefault="001847E8" w:rsidP="00F60162">
            <w:pPr>
              <w:jc w:val="center"/>
              <w:rPr>
                <w:sz w:val="24"/>
                <w:szCs w:val="24"/>
              </w:rPr>
            </w:pPr>
            <w:r w:rsidRPr="001847E8">
              <w:rPr>
                <w:b/>
                <w:bCs/>
                <w:sz w:val="24"/>
                <w:szCs w:val="24"/>
              </w:rPr>
              <w:t>Tutors</w:t>
            </w:r>
            <w:r>
              <w:rPr>
                <w:sz w:val="24"/>
                <w:szCs w:val="24"/>
              </w:rPr>
              <w:t xml:space="preserve"> – follow up to Online Safety – resources from </w:t>
            </w:r>
            <w:proofErr w:type="spellStart"/>
            <w:r>
              <w:rPr>
                <w:sz w:val="24"/>
                <w:szCs w:val="24"/>
              </w:rPr>
              <w:t>DWr</w:t>
            </w:r>
            <w:proofErr w:type="spellEnd"/>
          </w:p>
          <w:p w:rsidR="009C59E0" w:rsidRPr="00942163" w:rsidRDefault="009C59E0" w:rsidP="00F6016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43" w:type="dxa"/>
          </w:tcPr>
          <w:p w:rsidR="009C59E0" w:rsidRPr="00942163" w:rsidRDefault="001847E8" w:rsidP="00F60162">
            <w:pPr>
              <w:jc w:val="center"/>
              <w:rPr>
                <w:sz w:val="24"/>
                <w:szCs w:val="24"/>
              </w:rPr>
            </w:pPr>
            <w:r w:rsidRPr="00942163">
              <w:rPr>
                <w:sz w:val="24"/>
                <w:szCs w:val="24"/>
              </w:rPr>
              <w:t>Mental Health and Emotional Wellbeing - SPs</w:t>
            </w:r>
          </w:p>
        </w:tc>
        <w:tc>
          <w:tcPr>
            <w:tcW w:w="1744" w:type="dxa"/>
          </w:tcPr>
          <w:p w:rsidR="009C59E0" w:rsidRPr="00942163" w:rsidRDefault="001847E8" w:rsidP="00F60162">
            <w:pPr>
              <w:jc w:val="center"/>
              <w:rPr>
                <w:sz w:val="24"/>
                <w:szCs w:val="24"/>
              </w:rPr>
            </w:pPr>
            <w:r w:rsidRPr="001847E8">
              <w:rPr>
                <w:b/>
                <w:bCs/>
                <w:sz w:val="24"/>
                <w:szCs w:val="24"/>
              </w:rPr>
              <w:t>Tutors</w:t>
            </w:r>
            <w:r>
              <w:rPr>
                <w:sz w:val="24"/>
                <w:szCs w:val="24"/>
              </w:rPr>
              <w:t xml:space="preserve"> – follow up to Mental Health and Emotional Wellbeing – resources from SPs</w:t>
            </w:r>
          </w:p>
        </w:tc>
        <w:tc>
          <w:tcPr>
            <w:tcW w:w="1744" w:type="dxa"/>
          </w:tcPr>
          <w:p w:rsidR="009C59E0" w:rsidRPr="00942163" w:rsidRDefault="001847E8" w:rsidP="00F6016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Managing Stress – </w:t>
            </w:r>
            <w:proofErr w:type="spellStart"/>
            <w:r>
              <w:rPr>
                <w:sz w:val="24"/>
                <w:szCs w:val="24"/>
              </w:rPr>
              <w:t>NSh</w:t>
            </w:r>
            <w:proofErr w:type="spellEnd"/>
            <w:r>
              <w:rPr>
                <w:sz w:val="24"/>
                <w:szCs w:val="24"/>
              </w:rPr>
              <w:t>/</w:t>
            </w:r>
            <w:proofErr w:type="spellStart"/>
            <w:r>
              <w:rPr>
                <w:sz w:val="24"/>
                <w:szCs w:val="24"/>
              </w:rPr>
              <w:t>CBr</w:t>
            </w:r>
            <w:proofErr w:type="spellEnd"/>
            <w:r>
              <w:rPr>
                <w:sz w:val="24"/>
                <w:szCs w:val="24"/>
              </w:rPr>
              <w:t>/</w:t>
            </w:r>
            <w:proofErr w:type="spellStart"/>
            <w:r>
              <w:rPr>
                <w:sz w:val="24"/>
                <w:szCs w:val="24"/>
              </w:rPr>
              <w:t>RSw</w:t>
            </w:r>
            <w:proofErr w:type="spellEnd"/>
          </w:p>
        </w:tc>
        <w:tc>
          <w:tcPr>
            <w:tcW w:w="1744" w:type="dxa"/>
          </w:tcPr>
          <w:p w:rsidR="009C59E0" w:rsidRPr="00942163" w:rsidRDefault="001847E8" w:rsidP="00F60162">
            <w:pPr>
              <w:jc w:val="center"/>
              <w:rPr>
                <w:sz w:val="24"/>
                <w:szCs w:val="24"/>
              </w:rPr>
            </w:pPr>
            <w:r w:rsidRPr="006E75B5">
              <w:rPr>
                <w:b/>
                <w:bCs/>
                <w:sz w:val="24"/>
                <w:szCs w:val="24"/>
              </w:rPr>
              <w:t>Tutors</w:t>
            </w:r>
            <w:r>
              <w:rPr>
                <w:sz w:val="24"/>
                <w:szCs w:val="24"/>
              </w:rPr>
              <w:t xml:space="preserve"> – follow up to Managing Stress – resources from </w:t>
            </w:r>
            <w:proofErr w:type="spellStart"/>
            <w:r>
              <w:rPr>
                <w:sz w:val="24"/>
                <w:szCs w:val="24"/>
              </w:rPr>
              <w:t>NSh</w:t>
            </w:r>
            <w:proofErr w:type="spellEnd"/>
            <w:r>
              <w:rPr>
                <w:sz w:val="24"/>
                <w:szCs w:val="24"/>
              </w:rPr>
              <w:t>/</w:t>
            </w:r>
            <w:proofErr w:type="spellStart"/>
            <w:r>
              <w:rPr>
                <w:sz w:val="24"/>
                <w:szCs w:val="24"/>
              </w:rPr>
              <w:t>CBr</w:t>
            </w:r>
            <w:proofErr w:type="spellEnd"/>
            <w:r>
              <w:rPr>
                <w:sz w:val="24"/>
                <w:szCs w:val="24"/>
              </w:rPr>
              <w:t>/</w:t>
            </w:r>
            <w:proofErr w:type="spellStart"/>
            <w:r>
              <w:rPr>
                <w:sz w:val="24"/>
                <w:szCs w:val="24"/>
              </w:rPr>
              <w:t>RSw</w:t>
            </w:r>
            <w:proofErr w:type="spellEnd"/>
          </w:p>
        </w:tc>
        <w:tc>
          <w:tcPr>
            <w:tcW w:w="1744" w:type="dxa"/>
          </w:tcPr>
          <w:p w:rsidR="009C59E0" w:rsidRPr="00942163" w:rsidRDefault="009C59E0" w:rsidP="00F60162">
            <w:pPr>
              <w:jc w:val="center"/>
              <w:rPr>
                <w:sz w:val="24"/>
                <w:szCs w:val="24"/>
              </w:rPr>
            </w:pPr>
          </w:p>
        </w:tc>
      </w:tr>
      <w:tr w:rsidR="001847E8" w:rsidRPr="00942163" w:rsidTr="009C59E0">
        <w:tc>
          <w:tcPr>
            <w:tcW w:w="1743" w:type="dxa"/>
          </w:tcPr>
          <w:p w:rsidR="009C59E0" w:rsidRPr="00942163" w:rsidRDefault="009C59E0" w:rsidP="00F60162">
            <w:pPr>
              <w:jc w:val="center"/>
              <w:rPr>
                <w:i/>
                <w:iCs/>
                <w:sz w:val="24"/>
                <w:szCs w:val="24"/>
              </w:rPr>
            </w:pPr>
            <w:r w:rsidRPr="00942163">
              <w:rPr>
                <w:i/>
                <w:iCs/>
                <w:sz w:val="24"/>
                <w:szCs w:val="24"/>
              </w:rPr>
              <w:t>Year 13</w:t>
            </w:r>
          </w:p>
        </w:tc>
        <w:tc>
          <w:tcPr>
            <w:tcW w:w="1743" w:type="dxa"/>
          </w:tcPr>
          <w:p w:rsidR="009C59E0" w:rsidRPr="00942163" w:rsidRDefault="00756BB1" w:rsidP="00F60162">
            <w:pPr>
              <w:jc w:val="center"/>
              <w:rPr>
                <w:sz w:val="24"/>
                <w:szCs w:val="24"/>
              </w:rPr>
            </w:pPr>
            <w:r w:rsidRPr="00942163">
              <w:rPr>
                <w:sz w:val="24"/>
                <w:szCs w:val="24"/>
              </w:rPr>
              <w:t xml:space="preserve">Financial Choices </w:t>
            </w:r>
            <w:r>
              <w:rPr>
                <w:sz w:val="24"/>
                <w:szCs w:val="24"/>
              </w:rPr>
              <w:t xml:space="preserve">(1) – bank accounts, debit and credit cards </w:t>
            </w:r>
            <w:r w:rsidRPr="00942163">
              <w:rPr>
                <w:sz w:val="24"/>
                <w:szCs w:val="24"/>
              </w:rPr>
              <w:t xml:space="preserve">– </w:t>
            </w:r>
            <w:proofErr w:type="spellStart"/>
            <w:r w:rsidRPr="00942163">
              <w:rPr>
                <w:sz w:val="24"/>
                <w:szCs w:val="24"/>
              </w:rPr>
              <w:t>ACa</w:t>
            </w:r>
            <w:proofErr w:type="spellEnd"/>
            <w:r w:rsidRPr="00942163">
              <w:rPr>
                <w:sz w:val="24"/>
                <w:szCs w:val="24"/>
              </w:rPr>
              <w:t>/</w:t>
            </w:r>
            <w:proofErr w:type="spellStart"/>
            <w:r>
              <w:rPr>
                <w:sz w:val="24"/>
                <w:szCs w:val="24"/>
              </w:rPr>
              <w:t>MAh</w:t>
            </w:r>
            <w:proofErr w:type="spellEnd"/>
          </w:p>
        </w:tc>
        <w:tc>
          <w:tcPr>
            <w:tcW w:w="1743" w:type="dxa"/>
          </w:tcPr>
          <w:p w:rsidR="009C59E0" w:rsidRDefault="00756BB1" w:rsidP="00F6016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Financial choices (2) – savings, paying tax and mortgages – </w:t>
            </w:r>
            <w:proofErr w:type="spellStart"/>
            <w:r>
              <w:rPr>
                <w:sz w:val="24"/>
                <w:szCs w:val="24"/>
              </w:rPr>
              <w:t>ACa</w:t>
            </w:r>
            <w:proofErr w:type="spellEnd"/>
            <w:r>
              <w:rPr>
                <w:sz w:val="24"/>
                <w:szCs w:val="24"/>
              </w:rPr>
              <w:t xml:space="preserve">/ </w:t>
            </w:r>
            <w:proofErr w:type="spellStart"/>
            <w:r>
              <w:rPr>
                <w:sz w:val="24"/>
                <w:szCs w:val="24"/>
              </w:rPr>
              <w:t>MAh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  <w:p w:rsidR="00756BB1" w:rsidRPr="00942163" w:rsidRDefault="00756BB1" w:rsidP="00F6016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43" w:type="dxa"/>
          </w:tcPr>
          <w:p w:rsidR="009C59E0" w:rsidRPr="00942163" w:rsidRDefault="00756BB1" w:rsidP="00F60162">
            <w:pPr>
              <w:jc w:val="center"/>
              <w:rPr>
                <w:sz w:val="24"/>
                <w:szCs w:val="24"/>
              </w:rPr>
            </w:pPr>
            <w:r w:rsidRPr="006E75B5">
              <w:rPr>
                <w:b/>
                <w:bCs/>
                <w:sz w:val="24"/>
                <w:szCs w:val="24"/>
              </w:rPr>
              <w:t>Tutors</w:t>
            </w:r>
            <w:r w:rsidRPr="00942163">
              <w:rPr>
                <w:sz w:val="24"/>
                <w:szCs w:val="24"/>
              </w:rPr>
              <w:t xml:space="preserve"> - follow up Financial Choices </w:t>
            </w:r>
            <w:r>
              <w:rPr>
                <w:sz w:val="24"/>
                <w:szCs w:val="24"/>
              </w:rPr>
              <w:t>(1&amp;2)</w:t>
            </w:r>
            <w:r w:rsidRPr="00942163">
              <w:rPr>
                <w:sz w:val="24"/>
                <w:szCs w:val="24"/>
              </w:rPr>
              <w:t xml:space="preserve"> - resources from </w:t>
            </w:r>
            <w:proofErr w:type="spellStart"/>
            <w:r w:rsidRPr="00942163">
              <w:rPr>
                <w:sz w:val="24"/>
                <w:szCs w:val="24"/>
              </w:rPr>
              <w:t>ACa</w:t>
            </w:r>
            <w:proofErr w:type="spellEnd"/>
            <w:r w:rsidRPr="00942163">
              <w:rPr>
                <w:sz w:val="24"/>
                <w:szCs w:val="24"/>
              </w:rPr>
              <w:t>/</w:t>
            </w:r>
            <w:proofErr w:type="spellStart"/>
            <w:r>
              <w:rPr>
                <w:sz w:val="24"/>
                <w:szCs w:val="24"/>
              </w:rPr>
              <w:t>MAh</w:t>
            </w:r>
            <w:proofErr w:type="spellEnd"/>
          </w:p>
        </w:tc>
        <w:tc>
          <w:tcPr>
            <w:tcW w:w="1744" w:type="dxa"/>
          </w:tcPr>
          <w:p w:rsidR="001847E8" w:rsidRPr="001847E8" w:rsidRDefault="001847E8" w:rsidP="00F60162">
            <w:pPr>
              <w:jc w:val="center"/>
              <w:rPr>
                <w:b/>
                <w:bCs/>
                <w:sz w:val="24"/>
                <w:szCs w:val="24"/>
              </w:rPr>
            </w:pPr>
            <w:r w:rsidRPr="001847E8">
              <w:rPr>
                <w:b/>
                <w:bCs/>
                <w:sz w:val="24"/>
                <w:szCs w:val="24"/>
              </w:rPr>
              <w:t>UVI Assessment Week</w:t>
            </w:r>
          </w:p>
          <w:p w:rsidR="009C59E0" w:rsidRPr="00942163" w:rsidRDefault="009C59E0" w:rsidP="00F6016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44" w:type="dxa"/>
          </w:tcPr>
          <w:p w:rsidR="009C59E0" w:rsidRPr="00942163" w:rsidRDefault="00756BB1" w:rsidP="00F60162">
            <w:pPr>
              <w:jc w:val="center"/>
              <w:rPr>
                <w:sz w:val="24"/>
                <w:szCs w:val="24"/>
              </w:rPr>
            </w:pPr>
            <w:r w:rsidRPr="00756BB1">
              <w:rPr>
                <w:b/>
                <w:bCs/>
                <w:sz w:val="24"/>
                <w:szCs w:val="24"/>
              </w:rPr>
              <w:t>Tutors</w:t>
            </w:r>
            <w:r>
              <w:rPr>
                <w:sz w:val="24"/>
                <w:szCs w:val="24"/>
              </w:rPr>
              <w:t xml:space="preserve"> – review of exam week/lessons learnt</w:t>
            </w:r>
          </w:p>
        </w:tc>
        <w:tc>
          <w:tcPr>
            <w:tcW w:w="1744" w:type="dxa"/>
          </w:tcPr>
          <w:p w:rsidR="009C59E0" w:rsidRPr="00942163" w:rsidRDefault="00756BB1" w:rsidP="00F6016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Applying for Student Finance - </w:t>
            </w:r>
            <w:proofErr w:type="spellStart"/>
            <w:r>
              <w:rPr>
                <w:sz w:val="24"/>
                <w:szCs w:val="24"/>
              </w:rPr>
              <w:t>ACa</w:t>
            </w:r>
            <w:proofErr w:type="spellEnd"/>
          </w:p>
        </w:tc>
        <w:tc>
          <w:tcPr>
            <w:tcW w:w="1744" w:type="dxa"/>
          </w:tcPr>
          <w:p w:rsidR="009C59E0" w:rsidRPr="00942163" w:rsidRDefault="009C59E0" w:rsidP="00F60162">
            <w:pPr>
              <w:jc w:val="center"/>
              <w:rPr>
                <w:sz w:val="24"/>
                <w:szCs w:val="24"/>
              </w:rPr>
            </w:pPr>
          </w:p>
        </w:tc>
      </w:tr>
      <w:tr w:rsidR="001847E8" w:rsidRPr="00942163" w:rsidTr="009C59E0">
        <w:tc>
          <w:tcPr>
            <w:tcW w:w="1743" w:type="dxa"/>
          </w:tcPr>
          <w:p w:rsidR="009C59E0" w:rsidRPr="00942163" w:rsidRDefault="009C59E0" w:rsidP="00F60162">
            <w:pPr>
              <w:jc w:val="center"/>
              <w:rPr>
                <w:b/>
                <w:bCs/>
                <w:sz w:val="24"/>
                <w:szCs w:val="24"/>
              </w:rPr>
            </w:pPr>
            <w:r w:rsidRPr="00942163">
              <w:rPr>
                <w:b/>
                <w:bCs/>
                <w:sz w:val="24"/>
                <w:szCs w:val="24"/>
              </w:rPr>
              <w:t>Spring Term – second half</w:t>
            </w:r>
          </w:p>
        </w:tc>
        <w:tc>
          <w:tcPr>
            <w:tcW w:w="1743" w:type="dxa"/>
          </w:tcPr>
          <w:p w:rsidR="009C59E0" w:rsidRPr="00942163" w:rsidRDefault="009C59E0" w:rsidP="00F60162">
            <w:pPr>
              <w:jc w:val="center"/>
              <w:rPr>
                <w:sz w:val="24"/>
                <w:szCs w:val="24"/>
              </w:rPr>
            </w:pPr>
            <w:r w:rsidRPr="00942163">
              <w:rPr>
                <w:sz w:val="24"/>
                <w:szCs w:val="24"/>
              </w:rPr>
              <w:t>w/c 2</w:t>
            </w:r>
            <w:r w:rsidR="001847E8">
              <w:rPr>
                <w:sz w:val="24"/>
                <w:szCs w:val="24"/>
              </w:rPr>
              <w:t>6</w:t>
            </w:r>
            <w:r w:rsidRPr="00942163">
              <w:rPr>
                <w:sz w:val="24"/>
                <w:szCs w:val="24"/>
              </w:rPr>
              <w:t>.2.2</w:t>
            </w:r>
            <w:r w:rsidR="00F74B2C">
              <w:rPr>
                <w:sz w:val="24"/>
                <w:szCs w:val="24"/>
              </w:rPr>
              <w:t>4</w:t>
            </w:r>
          </w:p>
        </w:tc>
        <w:tc>
          <w:tcPr>
            <w:tcW w:w="1743" w:type="dxa"/>
          </w:tcPr>
          <w:p w:rsidR="009C59E0" w:rsidRPr="00942163" w:rsidRDefault="009C59E0" w:rsidP="00F60162">
            <w:pPr>
              <w:jc w:val="center"/>
              <w:rPr>
                <w:sz w:val="24"/>
                <w:szCs w:val="24"/>
              </w:rPr>
            </w:pPr>
            <w:r w:rsidRPr="00942163">
              <w:rPr>
                <w:sz w:val="24"/>
                <w:szCs w:val="24"/>
              </w:rPr>
              <w:t xml:space="preserve">w/c </w:t>
            </w:r>
            <w:r w:rsidR="001847E8">
              <w:rPr>
                <w:sz w:val="24"/>
                <w:szCs w:val="24"/>
              </w:rPr>
              <w:t>4.3</w:t>
            </w:r>
            <w:r w:rsidRPr="00942163">
              <w:rPr>
                <w:sz w:val="24"/>
                <w:szCs w:val="24"/>
              </w:rPr>
              <w:t>.2</w:t>
            </w:r>
            <w:r w:rsidR="00F74B2C">
              <w:rPr>
                <w:sz w:val="24"/>
                <w:szCs w:val="24"/>
              </w:rPr>
              <w:t>4</w:t>
            </w:r>
          </w:p>
        </w:tc>
        <w:tc>
          <w:tcPr>
            <w:tcW w:w="1743" w:type="dxa"/>
          </w:tcPr>
          <w:p w:rsidR="009C59E0" w:rsidRPr="00942163" w:rsidRDefault="009C59E0" w:rsidP="00F60162">
            <w:pPr>
              <w:jc w:val="center"/>
              <w:rPr>
                <w:sz w:val="24"/>
                <w:szCs w:val="24"/>
              </w:rPr>
            </w:pPr>
            <w:r w:rsidRPr="00942163">
              <w:rPr>
                <w:sz w:val="24"/>
                <w:szCs w:val="24"/>
              </w:rPr>
              <w:t xml:space="preserve">w/c </w:t>
            </w:r>
            <w:r w:rsidR="001847E8">
              <w:rPr>
                <w:sz w:val="24"/>
                <w:szCs w:val="24"/>
              </w:rPr>
              <w:t>11</w:t>
            </w:r>
            <w:r w:rsidRPr="00942163">
              <w:rPr>
                <w:sz w:val="24"/>
                <w:szCs w:val="24"/>
              </w:rPr>
              <w:t>.3.2</w:t>
            </w:r>
            <w:r w:rsidR="00F74B2C">
              <w:rPr>
                <w:sz w:val="24"/>
                <w:szCs w:val="24"/>
              </w:rPr>
              <w:t>4</w:t>
            </w:r>
          </w:p>
        </w:tc>
        <w:tc>
          <w:tcPr>
            <w:tcW w:w="1744" w:type="dxa"/>
          </w:tcPr>
          <w:p w:rsidR="009C59E0" w:rsidRPr="00942163" w:rsidRDefault="009C59E0" w:rsidP="00F60162">
            <w:pPr>
              <w:jc w:val="center"/>
              <w:rPr>
                <w:sz w:val="24"/>
                <w:szCs w:val="24"/>
              </w:rPr>
            </w:pPr>
            <w:r w:rsidRPr="00942163">
              <w:rPr>
                <w:sz w:val="24"/>
                <w:szCs w:val="24"/>
              </w:rPr>
              <w:t>w/c 1</w:t>
            </w:r>
            <w:r w:rsidR="001847E8">
              <w:rPr>
                <w:sz w:val="24"/>
                <w:szCs w:val="24"/>
              </w:rPr>
              <w:t>8</w:t>
            </w:r>
            <w:r w:rsidRPr="00942163">
              <w:rPr>
                <w:sz w:val="24"/>
                <w:szCs w:val="24"/>
              </w:rPr>
              <w:t>.3.2</w:t>
            </w:r>
            <w:r w:rsidR="00F74B2C">
              <w:rPr>
                <w:sz w:val="24"/>
                <w:szCs w:val="24"/>
              </w:rPr>
              <w:t>4</w:t>
            </w:r>
          </w:p>
        </w:tc>
        <w:tc>
          <w:tcPr>
            <w:tcW w:w="1744" w:type="dxa"/>
          </w:tcPr>
          <w:p w:rsidR="009C59E0" w:rsidRPr="00942163" w:rsidRDefault="009C59E0" w:rsidP="00F60162">
            <w:pPr>
              <w:jc w:val="center"/>
              <w:rPr>
                <w:sz w:val="24"/>
                <w:szCs w:val="24"/>
              </w:rPr>
            </w:pPr>
            <w:r w:rsidRPr="00942163">
              <w:rPr>
                <w:sz w:val="24"/>
                <w:szCs w:val="24"/>
              </w:rPr>
              <w:t>w/c 2</w:t>
            </w:r>
            <w:r w:rsidR="001847E8">
              <w:rPr>
                <w:sz w:val="24"/>
                <w:szCs w:val="24"/>
              </w:rPr>
              <w:t>5</w:t>
            </w:r>
            <w:r w:rsidRPr="00942163">
              <w:rPr>
                <w:sz w:val="24"/>
                <w:szCs w:val="24"/>
              </w:rPr>
              <w:t>.3.2</w:t>
            </w:r>
            <w:r w:rsidR="00F74B2C">
              <w:rPr>
                <w:sz w:val="24"/>
                <w:szCs w:val="24"/>
              </w:rPr>
              <w:t>4</w:t>
            </w:r>
          </w:p>
        </w:tc>
        <w:tc>
          <w:tcPr>
            <w:tcW w:w="1744" w:type="dxa"/>
          </w:tcPr>
          <w:p w:rsidR="009C59E0" w:rsidRPr="00942163" w:rsidRDefault="001847E8" w:rsidP="00F60162">
            <w:pPr>
              <w:jc w:val="center"/>
              <w:rPr>
                <w:sz w:val="24"/>
                <w:szCs w:val="24"/>
              </w:rPr>
            </w:pPr>
            <w:r w:rsidRPr="00942163">
              <w:rPr>
                <w:b/>
                <w:bCs/>
                <w:sz w:val="24"/>
                <w:szCs w:val="24"/>
              </w:rPr>
              <w:t>Easter holiday</w:t>
            </w:r>
          </w:p>
        </w:tc>
        <w:tc>
          <w:tcPr>
            <w:tcW w:w="1744" w:type="dxa"/>
          </w:tcPr>
          <w:p w:rsidR="009C59E0" w:rsidRPr="00942163" w:rsidRDefault="009C59E0" w:rsidP="00F6016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847E8" w:rsidRPr="00942163" w:rsidTr="009C59E0">
        <w:tc>
          <w:tcPr>
            <w:tcW w:w="1743" w:type="dxa"/>
          </w:tcPr>
          <w:p w:rsidR="009C59E0" w:rsidRPr="00942163" w:rsidRDefault="009C59E0" w:rsidP="00F60162">
            <w:pPr>
              <w:jc w:val="center"/>
              <w:rPr>
                <w:i/>
                <w:iCs/>
                <w:sz w:val="24"/>
                <w:szCs w:val="24"/>
              </w:rPr>
            </w:pPr>
            <w:r w:rsidRPr="00942163">
              <w:rPr>
                <w:i/>
                <w:iCs/>
                <w:sz w:val="24"/>
                <w:szCs w:val="24"/>
              </w:rPr>
              <w:t>Year 12</w:t>
            </w:r>
          </w:p>
        </w:tc>
        <w:tc>
          <w:tcPr>
            <w:tcW w:w="1743" w:type="dxa"/>
          </w:tcPr>
          <w:p w:rsidR="001847E8" w:rsidRPr="001847E8" w:rsidRDefault="001847E8" w:rsidP="00F60162">
            <w:pPr>
              <w:jc w:val="center"/>
              <w:rPr>
                <w:b/>
                <w:bCs/>
                <w:sz w:val="24"/>
                <w:szCs w:val="24"/>
              </w:rPr>
            </w:pPr>
            <w:r w:rsidRPr="001847E8">
              <w:rPr>
                <w:b/>
                <w:bCs/>
                <w:sz w:val="24"/>
                <w:szCs w:val="24"/>
              </w:rPr>
              <w:t xml:space="preserve">LVI Assessment Week </w:t>
            </w:r>
          </w:p>
          <w:p w:rsidR="009C59E0" w:rsidRPr="00942163" w:rsidRDefault="009C59E0" w:rsidP="00F6016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43" w:type="dxa"/>
          </w:tcPr>
          <w:p w:rsidR="009C59E0" w:rsidRPr="00942163" w:rsidRDefault="006E75B5" w:rsidP="006E75B5">
            <w:pPr>
              <w:jc w:val="center"/>
              <w:rPr>
                <w:sz w:val="24"/>
                <w:szCs w:val="24"/>
              </w:rPr>
            </w:pPr>
            <w:r w:rsidRPr="00942163">
              <w:rPr>
                <w:sz w:val="24"/>
                <w:szCs w:val="24"/>
              </w:rPr>
              <w:t>Eating Disorders and Body Image – outside speaker</w:t>
            </w:r>
          </w:p>
        </w:tc>
        <w:tc>
          <w:tcPr>
            <w:tcW w:w="1743" w:type="dxa"/>
          </w:tcPr>
          <w:p w:rsidR="009C59E0" w:rsidRPr="00942163" w:rsidRDefault="006E75B5" w:rsidP="00F6016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Post-18 options / launch of UCAS </w:t>
            </w:r>
            <w:r w:rsidR="008E6E7D">
              <w:rPr>
                <w:sz w:val="24"/>
                <w:szCs w:val="24"/>
              </w:rPr>
              <w:t xml:space="preserve">- </w:t>
            </w:r>
            <w:proofErr w:type="spellStart"/>
            <w:r>
              <w:rPr>
                <w:sz w:val="24"/>
                <w:szCs w:val="24"/>
              </w:rPr>
              <w:t>ACa</w:t>
            </w:r>
            <w:proofErr w:type="spellEnd"/>
          </w:p>
        </w:tc>
        <w:tc>
          <w:tcPr>
            <w:tcW w:w="1744" w:type="dxa"/>
          </w:tcPr>
          <w:p w:rsidR="009C59E0" w:rsidRPr="00942163" w:rsidRDefault="006E75B5" w:rsidP="00F60162">
            <w:pPr>
              <w:jc w:val="center"/>
              <w:rPr>
                <w:sz w:val="24"/>
                <w:szCs w:val="24"/>
              </w:rPr>
            </w:pPr>
            <w:r w:rsidRPr="006E75B5">
              <w:rPr>
                <w:b/>
                <w:bCs/>
                <w:sz w:val="24"/>
                <w:szCs w:val="24"/>
              </w:rPr>
              <w:t>Tutors</w:t>
            </w:r>
            <w:r>
              <w:rPr>
                <w:sz w:val="24"/>
                <w:szCs w:val="24"/>
              </w:rPr>
              <w:t xml:space="preserve"> – follow up on UCAS launch – resources from </w:t>
            </w:r>
            <w:proofErr w:type="spellStart"/>
            <w:r>
              <w:rPr>
                <w:sz w:val="24"/>
                <w:szCs w:val="24"/>
              </w:rPr>
              <w:t>ACa</w:t>
            </w:r>
            <w:proofErr w:type="spellEnd"/>
          </w:p>
        </w:tc>
        <w:tc>
          <w:tcPr>
            <w:tcW w:w="1744" w:type="dxa"/>
          </w:tcPr>
          <w:p w:rsidR="009C59E0" w:rsidRPr="00942163" w:rsidRDefault="006E75B5" w:rsidP="00F6016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Careers advice – </w:t>
            </w:r>
            <w:proofErr w:type="spellStart"/>
            <w:r>
              <w:rPr>
                <w:sz w:val="24"/>
                <w:szCs w:val="24"/>
              </w:rPr>
              <w:t>STr</w:t>
            </w:r>
            <w:proofErr w:type="spellEnd"/>
            <w:r>
              <w:rPr>
                <w:sz w:val="24"/>
                <w:szCs w:val="24"/>
              </w:rPr>
              <w:t>/</w:t>
            </w:r>
            <w:proofErr w:type="spellStart"/>
            <w:r>
              <w:rPr>
                <w:sz w:val="24"/>
                <w:szCs w:val="24"/>
              </w:rPr>
              <w:t>EBu</w:t>
            </w:r>
            <w:proofErr w:type="spellEnd"/>
          </w:p>
        </w:tc>
        <w:tc>
          <w:tcPr>
            <w:tcW w:w="1744" w:type="dxa"/>
          </w:tcPr>
          <w:p w:rsidR="009C59E0" w:rsidRPr="00942163" w:rsidRDefault="009C59E0" w:rsidP="00F6016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44" w:type="dxa"/>
          </w:tcPr>
          <w:p w:rsidR="009C59E0" w:rsidRPr="00942163" w:rsidRDefault="009C59E0" w:rsidP="00F60162">
            <w:pPr>
              <w:jc w:val="center"/>
              <w:rPr>
                <w:sz w:val="24"/>
                <w:szCs w:val="24"/>
              </w:rPr>
            </w:pPr>
          </w:p>
        </w:tc>
      </w:tr>
      <w:tr w:rsidR="001847E8" w:rsidRPr="00942163" w:rsidTr="009C59E0">
        <w:tc>
          <w:tcPr>
            <w:tcW w:w="1743" w:type="dxa"/>
          </w:tcPr>
          <w:p w:rsidR="009C59E0" w:rsidRPr="00942163" w:rsidRDefault="009C59E0" w:rsidP="00F60162">
            <w:pPr>
              <w:jc w:val="center"/>
              <w:rPr>
                <w:i/>
                <w:iCs/>
                <w:sz w:val="24"/>
                <w:szCs w:val="24"/>
              </w:rPr>
            </w:pPr>
            <w:r w:rsidRPr="00942163">
              <w:rPr>
                <w:i/>
                <w:iCs/>
                <w:sz w:val="24"/>
                <w:szCs w:val="24"/>
              </w:rPr>
              <w:t>Year 13</w:t>
            </w:r>
          </w:p>
        </w:tc>
        <w:tc>
          <w:tcPr>
            <w:tcW w:w="1743" w:type="dxa"/>
          </w:tcPr>
          <w:p w:rsidR="009C59E0" w:rsidRPr="00942163" w:rsidRDefault="00DE5919" w:rsidP="00F60162">
            <w:pPr>
              <w:jc w:val="center"/>
              <w:rPr>
                <w:sz w:val="24"/>
                <w:szCs w:val="24"/>
              </w:rPr>
            </w:pPr>
            <w:r w:rsidRPr="00942163">
              <w:rPr>
                <w:sz w:val="24"/>
                <w:szCs w:val="24"/>
              </w:rPr>
              <w:t xml:space="preserve">Revision Methods </w:t>
            </w:r>
            <w:r w:rsidR="00756BB1">
              <w:rPr>
                <w:sz w:val="24"/>
                <w:szCs w:val="24"/>
              </w:rPr>
              <w:t xml:space="preserve">(2) </w:t>
            </w:r>
            <w:r w:rsidRPr="00942163">
              <w:rPr>
                <w:sz w:val="24"/>
                <w:szCs w:val="24"/>
              </w:rPr>
              <w:t xml:space="preserve">– </w:t>
            </w:r>
            <w:proofErr w:type="spellStart"/>
            <w:r w:rsidRPr="00942163">
              <w:rPr>
                <w:sz w:val="24"/>
                <w:szCs w:val="24"/>
              </w:rPr>
              <w:t>CCo</w:t>
            </w:r>
            <w:proofErr w:type="spellEnd"/>
            <w:r w:rsidRPr="00942163">
              <w:rPr>
                <w:sz w:val="24"/>
                <w:szCs w:val="24"/>
              </w:rPr>
              <w:t>/</w:t>
            </w:r>
            <w:proofErr w:type="spellStart"/>
            <w:r w:rsidRPr="00942163">
              <w:rPr>
                <w:sz w:val="24"/>
                <w:szCs w:val="24"/>
              </w:rPr>
              <w:t>SGo</w:t>
            </w:r>
            <w:proofErr w:type="spellEnd"/>
          </w:p>
        </w:tc>
        <w:tc>
          <w:tcPr>
            <w:tcW w:w="1743" w:type="dxa"/>
          </w:tcPr>
          <w:p w:rsidR="009C59E0" w:rsidRPr="00942163" w:rsidRDefault="00DE5919" w:rsidP="00F60162">
            <w:pPr>
              <w:jc w:val="center"/>
              <w:rPr>
                <w:sz w:val="24"/>
                <w:szCs w:val="24"/>
              </w:rPr>
            </w:pPr>
            <w:r w:rsidRPr="00756BB1">
              <w:rPr>
                <w:b/>
                <w:bCs/>
                <w:sz w:val="24"/>
                <w:szCs w:val="24"/>
              </w:rPr>
              <w:t>Tutors</w:t>
            </w:r>
            <w:r w:rsidRPr="00942163">
              <w:rPr>
                <w:sz w:val="24"/>
                <w:szCs w:val="24"/>
              </w:rPr>
              <w:t xml:space="preserve"> – Follow up to Revision Methods – resources from </w:t>
            </w:r>
            <w:proofErr w:type="spellStart"/>
            <w:r w:rsidRPr="00942163">
              <w:rPr>
                <w:sz w:val="24"/>
                <w:szCs w:val="24"/>
              </w:rPr>
              <w:t>CCo</w:t>
            </w:r>
            <w:proofErr w:type="spellEnd"/>
            <w:r w:rsidRPr="00942163">
              <w:rPr>
                <w:sz w:val="24"/>
                <w:szCs w:val="24"/>
              </w:rPr>
              <w:t>/</w:t>
            </w:r>
            <w:proofErr w:type="spellStart"/>
            <w:r w:rsidRPr="00942163">
              <w:rPr>
                <w:sz w:val="24"/>
                <w:szCs w:val="24"/>
              </w:rPr>
              <w:t>SGo</w:t>
            </w:r>
            <w:proofErr w:type="spellEnd"/>
          </w:p>
        </w:tc>
        <w:tc>
          <w:tcPr>
            <w:tcW w:w="1743" w:type="dxa"/>
          </w:tcPr>
          <w:p w:rsidR="009C59E0" w:rsidRPr="00942163" w:rsidRDefault="009C59E0" w:rsidP="00506CB5">
            <w:pPr>
              <w:jc w:val="center"/>
              <w:rPr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744" w:type="dxa"/>
          </w:tcPr>
          <w:p w:rsidR="009C59E0" w:rsidRPr="00942163" w:rsidRDefault="00F60162" w:rsidP="00F60162">
            <w:pPr>
              <w:jc w:val="center"/>
              <w:rPr>
                <w:sz w:val="24"/>
                <w:szCs w:val="24"/>
              </w:rPr>
            </w:pPr>
            <w:r w:rsidRPr="00942163">
              <w:rPr>
                <w:sz w:val="24"/>
                <w:szCs w:val="24"/>
              </w:rPr>
              <w:t>Ethical Travel and Shopping – SEs/</w:t>
            </w:r>
            <w:proofErr w:type="spellStart"/>
            <w:r w:rsidRPr="00942163">
              <w:rPr>
                <w:sz w:val="24"/>
                <w:szCs w:val="24"/>
              </w:rPr>
              <w:t>SCa</w:t>
            </w:r>
            <w:proofErr w:type="spellEnd"/>
          </w:p>
        </w:tc>
        <w:tc>
          <w:tcPr>
            <w:tcW w:w="1744" w:type="dxa"/>
          </w:tcPr>
          <w:p w:rsidR="009C59E0" w:rsidRPr="00942163" w:rsidRDefault="00756BB1" w:rsidP="00F60162">
            <w:pPr>
              <w:jc w:val="center"/>
              <w:rPr>
                <w:sz w:val="24"/>
                <w:szCs w:val="24"/>
              </w:rPr>
            </w:pPr>
            <w:r w:rsidRPr="008E6E7D">
              <w:rPr>
                <w:b/>
                <w:bCs/>
                <w:sz w:val="24"/>
                <w:szCs w:val="24"/>
              </w:rPr>
              <w:t>Tutors</w:t>
            </w:r>
            <w:r>
              <w:rPr>
                <w:sz w:val="24"/>
                <w:szCs w:val="24"/>
              </w:rPr>
              <w:t xml:space="preserve"> – follow up to Ethical Travel and Shopping – resources from SEs/</w:t>
            </w:r>
            <w:proofErr w:type="spellStart"/>
            <w:r>
              <w:rPr>
                <w:sz w:val="24"/>
                <w:szCs w:val="24"/>
              </w:rPr>
              <w:t>SCa</w:t>
            </w:r>
            <w:proofErr w:type="spellEnd"/>
          </w:p>
        </w:tc>
        <w:tc>
          <w:tcPr>
            <w:tcW w:w="1744" w:type="dxa"/>
          </w:tcPr>
          <w:p w:rsidR="009C59E0" w:rsidRPr="00942163" w:rsidRDefault="009C59E0" w:rsidP="00F6016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44" w:type="dxa"/>
          </w:tcPr>
          <w:p w:rsidR="009C59E0" w:rsidRPr="00942163" w:rsidRDefault="009C59E0" w:rsidP="00F60162">
            <w:pPr>
              <w:jc w:val="center"/>
              <w:rPr>
                <w:sz w:val="24"/>
                <w:szCs w:val="24"/>
              </w:rPr>
            </w:pPr>
          </w:p>
        </w:tc>
      </w:tr>
    </w:tbl>
    <w:p w:rsidR="003E175A" w:rsidRPr="00942163" w:rsidRDefault="003E175A">
      <w:pPr>
        <w:rPr>
          <w:sz w:val="24"/>
          <w:szCs w:val="24"/>
        </w:rPr>
      </w:pPr>
    </w:p>
    <w:sectPr w:rsidR="003E175A" w:rsidRPr="00942163" w:rsidSect="009C59E0">
      <w:headerReference w:type="default" r:id="rId6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0162" w:rsidRDefault="00F60162" w:rsidP="00F60162">
      <w:pPr>
        <w:spacing w:after="0" w:line="240" w:lineRule="auto"/>
      </w:pPr>
      <w:r>
        <w:separator/>
      </w:r>
    </w:p>
  </w:endnote>
  <w:endnote w:type="continuationSeparator" w:id="0">
    <w:p w:rsidR="00F60162" w:rsidRDefault="00F60162" w:rsidP="00F601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0162" w:rsidRDefault="00F60162" w:rsidP="00F60162">
      <w:pPr>
        <w:spacing w:after="0" w:line="240" w:lineRule="auto"/>
      </w:pPr>
      <w:r>
        <w:separator/>
      </w:r>
    </w:p>
  </w:footnote>
  <w:footnote w:type="continuationSeparator" w:id="0">
    <w:p w:rsidR="00F60162" w:rsidRDefault="00F60162" w:rsidP="00F601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60162" w:rsidRPr="00F60162" w:rsidRDefault="00F60162">
    <w:pPr>
      <w:pStyle w:val="Header"/>
      <w:rPr>
        <w:b/>
        <w:bCs/>
        <w:sz w:val="28"/>
        <w:szCs w:val="28"/>
        <w:lang w:val="en-US"/>
      </w:rPr>
    </w:pPr>
    <w:r w:rsidRPr="00F60162">
      <w:rPr>
        <w:b/>
        <w:bCs/>
        <w:sz w:val="28"/>
        <w:szCs w:val="28"/>
        <w:lang w:val="en-US"/>
      </w:rPr>
      <w:t xml:space="preserve">Spring Term’s PSHE </w:t>
    </w:r>
    <w:proofErr w:type="spellStart"/>
    <w:r w:rsidRPr="00F60162">
      <w:rPr>
        <w:b/>
        <w:bCs/>
        <w:sz w:val="28"/>
        <w:szCs w:val="28"/>
        <w:lang w:val="en-US"/>
      </w:rPr>
      <w:t>programme</w:t>
    </w:r>
    <w:proofErr w:type="spellEnd"/>
    <w:r w:rsidRPr="00F60162">
      <w:rPr>
        <w:b/>
        <w:bCs/>
        <w:sz w:val="28"/>
        <w:szCs w:val="28"/>
        <w:lang w:val="en-US"/>
      </w:rPr>
      <w:t xml:space="preserve"> – Sixth Form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9E0"/>
    <w:rsid w:val="001847E8"/>
    <w:rsid w:val="003E175A"/>
    <w:rsid w:val="00506CB5"/>
    <w:rsid w:val="006E75B5"/>
    <w:rsid w:val="00756BB1"/>
    <w:rsid w:val="008E6E7D"/>
    <w:rsid w:val="00942163"/>
    <w:rsid w:val="009C59E0"/>
    <w:rsid w:val="00DE5919"/>
    <w:rsid w:val="00F60162"/>
    <w:rsid w:val="00F74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0CB80D"/>
  <w15:chartTrackingRefBased/>
  <w15:docId w15:val="{058FAAB0-618B-49AC-AF4A-0CA09BC6D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C59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601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0162"/>
  </w:style>
  <w:style w:type="paragraph" w:styleId="Footer">
    <w:name w:val="footer"/>
    <w:basedOn w:val="Normal"/>
    <w:link w:val="FooterChar"/>
    <w:uiPriority w:val="99"/>
    <w:unhideWhenUsed/>
    <w:rsid w:val="00F601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01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Thomas Mills High School</Company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 Goodwin</dc:creator>
  <cp:keywords/>
  <dc:description/>
  <cp:lastModifiedBy>S Goodwin</cp:lastModifiedBy>
  <cp:revision>4</cp:revision>
  <cp:lastPrinted>2023-07-17T14:37:00Z</cp:lastPrinted>
  <dcterms:created xsi:type="dcterms:W3CDTF">2022-12-15T17:43:00Z</dcterms:created>
  <dcterms:modified xsi:type="dcterms:W3CDTF">2023-07-17T15:02:00Z</dcterms:modified>
</cp:coreProperties>
</file>